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E81" w:rsidRDefault="008E5767">
      <w:r>
        <w:rPr>
          <w:b/>
          <w:bCs/>
          <w:lang w:eastAsia="zh-CN"/>
        </w:rPr>
        <w:t xml:space="preserve"> </w:t>
      </w:r>
    </w:p>
    <w:p w:rsidR="005C3688" w:rsidRDefault="0010522E">
      <w:r>
        <w:rPr>
          <w:noProof/>
        </w:rPr>
        <w:drawing>
          <wp:inline distT="0" distB="0" distL="0" distR="0">
            <wp:extent cx="5212080" cy="73396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0217" t="8273" r="12856" b="8017"/>
                    <a:stretch/>
                  </pic:blipFill>
                  <pic:spPr bwMode="auto">
                    <a:xfrm>
                      <a:off x="0" y="0"/>
                      <a:ext cx="5212080" cy="733962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5C3688" w:rsidRDefault="005C3688">
      <w:r w:rsidRPr="005C3688">
        <w:t xml:space="preserve">Supplementary </w:t>
      </w:r>
      <w:r w:rsidR="0010522E">
        <w:t>Material 2</w:t>
      </w:r>
      <w:r w:rsidRPr="005C3688">
        <w:t>. A. Box plot to compare the overlap of propensity score between the two intervention groups. B. Density plot of the propensity scores of the groups. C. Love plot to summarizing covariate balance before and after applying ATT. (Red dot) Represent covariates before applying ATT and (blue triangle) represent covariates after applying ATT.</w:t>
      </w:r>
    </w:p>
    <w:sectPr w:rsidR="005C3688" w:rsidSect="00591D8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useFELayout/>
  </w:compat>
  <w:rsids>
    <w:rsidRoot w:val="005C3688"/>
    <w:rsid w:val="0010522E"/>
    <w:rsid w:val="003A5E81"/>
    <w:rsid w:val="00591D89"/>
    <w:rsid w:val="005C3688"/>
    <w:rsid w:val="0066616E"/>
    <w:rsid w:val="006D2339"/>
    <w:rsid w:val="008E57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688"/>
    <w:pPr>
      <w:spacing w:after="0" w:line="240" w:lineRule="auto"/>
    </w:pPr>
    <w:rPr>
      <w:rFonts w:ascii="Times New Roman" w:hAnsi="Times New Roman" w:cs="Times New Roman"/>
      <w:kern w:val="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3688"/>
    <w:pPr>
      <w:spacing w:after="0" w:line="240" w:lineRule="auto"/>
    </w:pPr>
    <w:rPr>
      <w:kern w:val="0"/>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E5767"/>
    <w:rPr>
      <w:rFonts w:ascii="Tahoma" w:hAnsi="Tahoma" w:cs="Tahoma"/>
      <w:sz w:val="16"/>
      <w:szCs w:val="16"/>
    </w:rPr>
  </w:style>
  <w:style w:type="character" w:customStyle="1" w:styleId="BalloonTextChar">
    <w:name w:val="Balloon Text Char"/>
    <w:basedOn w:val="DefaultParagraphFont"/>
    <w:link w:val="BalloonText"/>
    <w:uiPriority w:val="99"/>
    <w:semiHidden/>
    <w:rsid w:val="008E5767"/>
    <w:rPr>
      <w:rFonts w:ascii="Tahoma" w:hAnsi="Tahoma" w:cs="Tahoma"/>
      <w:kern w:val="0"/>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54</Words>
  <Characters>313</Characters>
  <Application>Microsoft Office Word</Application>
  <DocSecurity>0</DocSecurity>
  <Lines>2</Lines>
  <Paragraphs>1</Paragraphs>
  <ScaleCrop>false</ScaleCrop>
  <Company/>
  <LinksUpToDate>false</LinksUpToDate>
  <CharactersWithSpaces>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 chh</dc:creator>
  <cp:keywords/>
  <dc:description/>
  <cp:lastModifiedBy>Robin Wei</cp:lastModifiedBy>
  <cp:revision>3</cp:revision>
  <dcterms:created xsi:type="dcterms:W3CDTF">2023-06-02T20:31:00Z</dcterms:created>
  <dcterms:modified xsi:type="dcterms:W3CDTF">2023-06-09T21:50:00Z</dcterms:modified>
</cp:coreProperties>
</file>