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935E" w14:textId="3F40314A" w:rsidR="00D11438" w:rsidRPr="00D11438" w:rsidRDefault="00D11438" w:rsidP="00DA2C37">
      <w:pPr>
        <w:rPr>
          <w:rFonts w:ascii="Times New Roman" w:hAnsi="Times New Roman" w:cs="Times New Roman"/>
          <w:b/>
          <w:bCs/>
        </w:rPr>
      </w:pPr>
      <w:r w:rsidRPr="00D11438">
        <w:rPr>
          <w:rFonts w:ascii="Times New Roman" w:hAnsi="Times New Roman" w:cs="Times New Roman"/>
          <w:b/>
          <w:bCs/>
        </w:rPr>
        <w:t>Supplementary Material</w:t>
      </w:r>
      <w:r w:rsidRPr="00D11438">
        <w:rPr>
          <w:rFonts w:ascii="Times New Roman" w:hAnsi="Times New Roman" w:cs="Times New Roman"/>
          <w:b/>
          <w:bCs/>
        </w:rPr>
        <w:t>s</w:t>
      </w:r>
    </w:p>
    <w:p w14:paraId="163652BB" w14:textId="77777777" w:rsidR="00D11438" w:rsidRDefault="00D11438" w:rsidP="00DA2C3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E63AA7" w14:textId="1CAFB4CF" w:rsidR="00DA2C37" w:rsidRPr="001A1086" w:rsidRDefault="00DA2C37" w:rsidP="00DA2C3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A1086">
        <w:rPr>
          <w:rFonts w:ascii="Times New Roman" w:hAnsi="Times New Roman" w:cs="Times New Roman"/>
          <w:b/>
          <w:bCs/>
          <w:sz w:val="20"/>
          <w:szCs w:val="20"/>
        </w:rPr>
        <w:t>Suppl</w:t>
      </w:r>
      <w:r w:rsidR="00D11438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Pr="001A108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A10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F36A5">
        <w:rPr>
          <w:rFonts w:ascii="Times New Roman" w:hAnsi="Times New Roman" w:cs="Times New Roman"/>
          <w:sz w:val="20"/>
          <w:szCs w:val="20"/>
        </w:rPr>
        <w:t>Full Search Strategies (all searched performed January 2023)</w:t>
      </w:r>
    </w:p>
    <w:p w14:paraId="2C5E69F5" w14:textId="77777777" w:rsidR="00DA2C37" w:rsidRDefault="00DA2C37" w:rsidP="00DA2C37">
      <w:pPr>
        <w:rPr>
          <w:rFonts w:ascii="Times New Roman" w:hAnsi="Times New Roman" w:cs="Times New Roman"/>
          <w:sz w:val="20"/>
          <w:szCs w:val="20"/>
        </w:rPr>
      </w:pPr>
    </w:p>
    <w:p w14:paraId="4964C40D" w14:textId="5F4D1D00" w:rsidR="00DA2C37" w:rsidRPr="00DA2C37" w:rsidRDefault="00DA2C37" w:rsidP="00DA2C37">
      <w:pPr>
        <w:rPr>
          <w:rFonts w:ascii="Times New Roman" w:hAnsi="Times New Roman" w:cs="Times New Roman"/>
          <w:sz w:val="20"/>
          <w:szCs w:val="20"/>
        </w:rPr>
      </w:pPr>
      <w:r w:rsidRPr="00DA2C37">
        <w:rPr>
          <w:rFonts w:ascii="Times New Roman" w:hAnsi="Times New Roman" w:cs="Times New Roman"/>
          <w:sz w:val="20"/>
          <w:szCs w:val="20"/>
        </w:rPr>
        <w:t>Embase (Embase.com, Elsevier)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1"/>
        <w:gridCol w:w="7479"/>
        <w:gridCol w:w="950"/>
      </w:tblGrid>
      <w:tr w:rsidR="00DA2C37" w:rsidRPr="001F05D6" w14:paraId="5D07000D" w14:textId="77777777" w:rsidTr="001F05D6">
        <w:trPr>
          <w:trHeight w:val="40"/>
        </w:trPr>
        <w:tc>
          <w:tcPr>
            <w:tcW w:w="960" w:type="dxa"/>
            <w:hideMark/>
          </w:tcPr>
          <w:p w14:paraId="39C20715" w14:textId="77777777" w:rsidR="00DA2C37" w:rsidRPr="001F05D6" w:rsidRDefault="00DA2C37" w:rsidP="001977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5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8060" w:type="dxa"/>
            <w:hideMark/>
          </w:tcPr>
          <w:p w14:paraId="63967ABB" w14:textId="77777777" w:rsidR="00DA2C37" w:rsidRPr="001F05D6" w:rsidRDefault="00DA2C37" w:rsidP="001977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5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Query</w:t>
            </w:r>
          </w:p>
        </w:tc>
        <w:tc>
          <w:tcPr>
            <w:tcW w:w="960" w:type="dxa"/>
            <w:hideMark/>
          </w:tcPr>
          <w:p w14:paraId="1EEF4A6D" w14:textId="77777777" w:rsidR="00DA2C37" w:rsidRPr="001F05D6" w:rsidRDefault="00DA2C37" w:rsidP="001977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5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Results</w:t>
            </w:r>
          </w:p>
        </w:tc>
      </w:tr>
      <w:tr w:rsidR="00DA2C37" w:rsidRPr="00DA2C37" w14:paraId="4F5D4D66" w14:textId="77777777" w:rsidTr="001F05D6">
        <w:trPr>
          <w:trHeight w:val="40"/>
        </w:trPr>
        <w:tc>
          <w:tcPr>
            <w:tcW w:w="960" w:type="dxa"/>
            <w:hideMark/>
          </w:tcPr>
          <w:p w14:paraId="7099E55C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</w:p>
        </w:tc>
        <w:tc>
          <w:tcPr>
            <w:tcW w:w="8060" w:type="dxa"/>
            <w:hideMark/>
          </w:tcPr>
          <w:p w14:paraId="5B00F72D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proofErr w:type="gramStart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endo</w:t>
            </w:r>
            <w:proofErr w:type="gramEnd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 xml:space="preserve"> rotor*' OR </w:t>
            </w:r>
            <w:proofErr w:type="spellStart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endorotor</w:t>
            </w:r>
            <w:proofErr w:type="spellEnd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* OR 'powered endoscopic debridement'</w:t>
            </w:r>
          </w:p>
        </w:tc>
        <w:tc>
          <w:tcPr>
            <w:tcW w:w="960" w:type="dxa"/>
            <w:hideMark/>
          </w:tcPr>
          <w:p w14:paraId="4F1763D2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DA2C37" w:rsidRPr="00DA2C37" w14:paraId="3A593DAC" w14:textId="77777777" w:rsidTr="001F05D6">
        <w:trPr>
          <w:trHeight w:val="40"/>
        </w:trPr>
        <w:tc>
          <w:tcPr>
            <w:tcW w:w="960" w:type="dxa"/>
            <w:hideMark/>
          </w:tcPr>
          <w:p w14:paraId="496F214A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#2</w:t>
            </w:r>
          </w:p>
        </w:tc>
        <w:tc>
          <w:tcPr>
            <w:tcW w:w="8060" w:type="dxa"/>
            <w:hideMark/>
          </w:tcPr>
          <w:p w14:paraId="475CE88D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#1 NOT ([animals]/</w:t>
            </w:r>
            <w:proofErr w:type="spellStart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lim</w:t>
            </w:r>
            <w:proofErr w:type="spellEnd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 xml:space="preserve"> NOT [humans]/</w:t>
            </w:r>
            <w:proofErr w:type="spellStart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lim</w:t>
            </w:r>
            <w:proofErr w:type="spellEnd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hideMark/>
          </w:tcPr>
          <w:p w14:paraId="52524CCD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DA2C37" w:rsidRPr="00DA2C37" w14:paraId="6591C4A7" w14:textId="77777777" w:rsidTr="001F05D6">
        <w:trPr>
          <w:trHeight w:val="390"/>
        </w:trPr>
        <w:tc>
          <w:tcPr>
            <w:tcW w:w="960" w:type="dxa"/>
            <w:hideMark/>
          </w:tcPr>
          <w:p w14:paraId="0C9FCA3A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#3</w:t>
            </w:r>
          </w:p>
        </w:tc>
        <w:tc>
          <w:tcPr>
            <w:tcW w:w="8060" w:type="dxa"/>
            <w:hideMark/>
          </w:tcPr>
          <w:p w14:paraId="691DC545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#2 NOT ('conference review'/it OR 'editorial'/it OR 'letter'/it OR 'note'/it OR 'review'/it OR 'short survey'/it OR 'tombstone'/it OR 'case report'/de OR '</w:t>
            </w:r>
            <w:proofErr w:type="spellStart"/>
            <w:proofErr w:type="gramStart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meta analysis</w:t>
            </w:r>
            <w:proofErr w:type="spellEnd"/>
            <w:proofErr w:type="gramEnd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'/de OR '</w:t>
            </w:r>
            <w:proofErr w:type="spellStart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meta analysis</w:t>
            </w:r>
            <w:proofErr w:type="spellEnd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 xml:space="preserve"> topic'/de OR 'practice guideline'/de OR 'systematic review'/de OR 'systematic review topic'/de)</w:t>
            </w:r>
          </w:p>
        </w:tc>
        <w:tc>
          <w:tcPr>
            <w:tcW w:w="960" w:type="dxa"/>
            <w:hideMark/>
          </w:tcPr>
          <w:p w14:paraId="3625DCBB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243228E4" w14:textId="77777777" w:rsidR="00DA2C37" w:rsidRDefault="00DA2C37" w:rsidP="00DA2C37">
      <w:pPr>
        <w:rPr>
          <w:rFonts w:ascii="Times New Roman" w:hAnsi="Times New Roman" w:cs="Times New Roman"/>
          <w:sz w:val="20"/>
          <w:szCs w:val="20"/>
        </w:rPr>
      </w:pPr>
    </w:p>
    <w:p w14:paraId="22EFA9AD" w14:textId="77777777" w:rsidR="00DA2C37" w:rsidRPr="00DA2C37" w:rsidRDefault="00DA2C37" w:rsidP="00DA2C37">
      <w:pPr>
        <w:rPr>
          <w:rFonts w:ascii="Times New Roman" w:hAnsi="Times New Roman" w:cs="Times New Roman"/>
          <w:sz w:val="20"/>
          <w:szCs w:val="20"/>
        </w:rPr>
      </w:pPr>
    </w:p>
    <w:p w14:paraId="33576DB9" w14:textId="77777777" w:rsidR="00DA2C37" w:rsidRPr="00DA2C37" w:rsidRDefault="00DA2C37" w:rsidP="00DA2C37">
      <w:pPr>
        <w:rPr>
          <w:rFonts w:ascii="Times New Roman" w:hAnsi="Times New Roman" w:cs="Times New Roman"/>
          <w:sz w:val="20"/>
          <w:szCs w:val="20"/>
        </w:rPr>
      </w:pPr>
      <w:r w:rsidRPr="00DA2C37">
        <w:rPr>
          <w:rFonts w:ascii="Times New Roman" w:hAnsi="Times New Roman" w:cs="Times New Roman"/>
          <w:sz w:val="20"/>
          <w:szCs w:val="20"/>
        </w:rPr>
        <w:t>MEDLINE (PubMed, National Center for Biotechnology Information, National Library of Medicine)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"/>
        <w:gridCol w:w="7430"/>
        <w:gridCol w:w="960"/>
      </w:tblGrid>
      <w:tr w:rsidR="00DA2C37" w:rsidRPr="001F05D6" w14:paraId="05CB7FE9" w14:textId="77777777" w:rsidTr="0019779D">
        <w:trPr>
          <w:trHeight w:val="300"/>
        </w:trPr>
        <w:tc>
          <w:tcPr>
            <w:tcW w:w="960" w:type="dxa"/>
            <w:noWrap/>
            <w:hideMark/>
          </w:tcPr>
          <w:p w14:paraId="3C192335" w14:textId="77777777" w:rsidR="00DA2C37" w:rsidRPr="001F05D6" w:rsidRDefault="00DA2C37" w:rsidP="001977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5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Search number</w:t>
            </w:r>
          </w:p>
        </w:tc>
        <w:tc>
          <w:tcPr>
            <w:tcW w:w="7900" w:type="dxa"/>
            <w:hideMark/>
          </w:tcPr>
          <w:p w14:paraId="2B68694B" w14:textId="77777777" w:rsidR="00DA2C37" w:rsidRPr="001F05D6" w:rsidRDefault="00DA2C37" w:rsidP="001977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5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Query</w:t>
            </w:r>
          </w:p>
        </w:tc>
        <w:tc>
          <w:tcPr>
            <w:tcW w:w="960" w:type="dxa"/>
            <w:noWrap/>
            <w:hideMark/>
          </w:tcPr>
          <w:p w14:paraId="5F9C2F32" w14:textId="77777777" w:rsidR="00DA2C37" w:rsidRPr="001F05D6" w:rsidRDefault="00DA2C37" w:rsidP="001977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5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Results</w:t>
            </w:r>
          </w:p>
        </w:tc>
      </w:tr>
      <w:tr w:rsidR="00DA2C37" w:rsidRPr="00DA2C37" w14:paraId="655EC976" w14:textId="77777777" w:rsidTr="0019779D">
        <w:trPr>
          <w:trHeight w:val="300"/>
        </w:trPr>
        <w:tc>
          <w:tcPr>
            <w:tcW w:w="960" w:type="dxa"/>
            <w:noWrap/>
            <w:hideMark/>
          </w:tcPr>
          <w:p w14:paraId="6AF6D2F3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0" w:type="dxa"/>
            <w:hideMark/>
          </w:tcPr>
          <w:p w14:paraId="1A07B528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 xml:space="preserve">Endo-rotor* OR </w:t>
            </w:r>
            <w:proofErr w:type="spellStart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endorotor</w:t>
            </w:r>
            <w:proofErr w:type="spellEnd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* OR (powered-endoscopic-debridement)</w:t>
            </w:r>
          </w:p>
        </w:tc>
        <w:tc>
          <w:tcPr>
            <w:tcW w:w="960" w:type="dxa"/>
            <w:noWrap/>
            <w:hideMark/>
          </w:tcPr>
          <w:p w14:paraId="34BD8331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A2C37" w:rsidRPr="00DA2C37" w14:paraId="14D96807" w14:textId="77777777" w:rsidTr="0019779D">
        <w:trPr>
          <w:trHeight w:val="300"/>
        </w:trPr>
        <w:tc>
          <w:tcPr>
            <w:tcW w:w="960" w:type="dxa"/>
            <w:noWrap/>
            <w:hideMark/>
          </w:tcPr>
          <w:p w14:paraId="0063ABD5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00" w:type="dxa"/>
            <w:hideMark/>
          </w:tcPr>
          <w:p w14:paraId="0AC3B671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#1 NOT ("animals"[mesh] NOT "humans"[mesh])</w:t>
            </w:r>
          </w:p>
        </w:tc>
        <w:tc>
          <w:tcPr>
            <w:tcW w:w="960" w:type="dxa"/>
            <w:noWrap/>
            <w:hideMark/>
          </w:tcPr>
          <w:p w14:paraId="113AB90A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A2C37" w:rsidRPr="00DA2C37" w14:paraId="392E792D" w14:textId="77777777" w:rsidTr="0019779D">
        <w:trPr>
          <w:trHeight w:val="1500"/>
        </w:trPr>
        <w:tc>
          <w:tcPr>
            <w:tcW w:w="960" w:type="dxa"/>
            <w:noWrap/>
            <w:hideMark/>
          </w:tcPr>
          <w:p w14:paraId="73788FFF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0" w:type="dxa"/>
            <w:hideMark/>
          </w:tcPr>
          <w:p w14:paraId="73391BB6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#2 NOT ("case reports"[Publication Type] OR "comment"[Publication Type] OR "editorial"[Publication Type] OR "guideline"[Publication Type] OR "introductory journal article"[Publication Type] OR "</w:t>
            </w:r>
            <w:proofErr w:type="spellStart"/>
            <w:proofErr w:type="gramStart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meta analysis</w:t>
            </w:r>
            <w:proofErr w:type="spellEnd"/>
            <w:proofErr w:type="gramEnd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"[Publication Type] OR "news"[Publication Type] OR "retracted publication"[Publication Type] OR "review"[Publication Type] OR "systematic review"[Publication Type])</w:t>
            </w:r>
          </w:p>
        </w:tc>
        <w:tc>
          <w:tcPr>
            <w:tcW w:w="960" w:type="dxa"/>
            <w:noWrap/>
            <w:hideMark/>
          </w:tcPr>
          <w:p w14:paraId="70E91744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46EB755C" w14:textId="77777777" w:rsidR="00DA2C37" w:rsidRDefault="00DA2C37" w:rsidP="00DA2C37">
      <w:pPr>
        <w:rPr>
          <w:rFonts w:ascii="Times New Roman" w:hAnsi="Times New Roman" w:cs="Times New Roman"/>
          <w:sz w:val="20"/>
          <w:szCs w:val="20"/>
        </w:rPr>
      </w:pPr>
    </w:p>
    <w:p w14:paraId="503DF0F5" w14:textId="77777777" w:rsidR="00DA2C37" w:rsidRPr="00DA2C37" w:rsidRDefault="00DA2C37" w:rsidP="00DA2C37">
      <w:pPr>
        <w:rPr>
          <w:rFonts w:ascii="Times New Roman" w:hAnsi="Times New Roman" w:cs="Times New Roman"/>
          <w:sz w:val="20"/>
          <w:szCs w:val="20"/>
        </w:rPr>
      </w:pPr>
    </w:p>
    <w:p w14:paraId="5202253C" w14:textId="77777777" w:rsidR="00DA2C37" w:rsidRPr="00DA2C37" w:rsidRDefault="00DA2C37" w:rsidP="00DA2C3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2C37">
        <w:rPr>
          <w:rFonts w:ascii="Times New Roman" w:hAnsi="Times New Roman" w:cs="Times New Roman"/>
          <w:sz w:val="20"/>
          <w:szCs w:val="20"/>
        </w:rPr>
        <w:t xml:space="preserve">Cochrane Central Register of Controlled Trials (CochraneLibrary.com platform, Wiley, </w:t>
      </w:r>
      <w:r w:rsidRPr="00DA2C37">
        <w:rPr>
          <w:rFonts w:ascii="Times New Roman" w:eastAsia="Times New Roman" w:hAnsi="Times New Roman" w:cs="Times New Roman"/>
          <w:color w:val="000000"/>
          <w:sz w:val="20"/>
          <w:szCs w:val="20"/>
        </w:rPr>
        <w:t>Issue 2 of 12, February 2022)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2"/>
        <w:gridCol w:w="7506"/>
        <w:gridCol w:w="922"/>
      </w:tblGrid>
      <w:tr w:rsidR="00DA2C37" w:rsidRPr="001F05D6" w14:paraId="38B5CE32" w14:textId="77777777" w:rsidTr="001F05D6">
        <w:trPr>
          <w:trHeight w:val="40"/>
        </w:trPr>
        <w:tc>
          <w:tcPr>
            <w:tcW w:w="960" w:type="dxa"/>
            <w:noWrap/>
            <w:hideMark/>
          </w:tcPr>
          <w:p w14:paraId="375B4E55" w14:textId="77777777" w:rsidR="00DA2C37" w:rsidRPr="001F05D6" w:rsidRDefault="00DA2C37" w:rsidP="0019779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7900" w:type="dxa"/>
            <w:noWrap/>
            <w:hideMark/>
          </w:tcPr>
          <w:p w14:paraId="44D8DD0F" w14:textId="77777777" w:rsidR="00DA2C37" w:rsidRPr="001F05D6" w:rsidRDefault="00DA2C37" w:rsidP="0019779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Search</w:t>
            </w:r>
          </w:p>
        </w:tc>
        <w:tc>
          <w:tcPr>
            <w:tcW w:w="960" w:type="dxa"/>
            <w:noWrap/>
            <w:hideMark/>
          </w:tcPr>
          <w:p w14:paraId="4EA55B8B" w14:textId="77777777" w:rsidR="00DA2C37" w:rsidRPr="001F05D6" w:rsidRDefault="00DA2C37" w:rsidP="0019779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Hits</w:t>
            </w:r>
          </w:p>
        </w:tc>
      </w:tr>
      <w:tr w:rsidR="00DA2C37" w:rsidRPr="00DA2C37" w14:paraId="44FEC5EF" w14:textId="77777777" w:rsidTr="001F05D6">
        <w:trPr>
          <w:trHeight w:val="40"/>
        </w:trPr>
        <w:tc>
          <w:tcPr>
            <w:tcW w:w="960" w:type="dxa"/>
            <w:noWrap/>
            <w:hideMark/>
          </w:tcPr>
          <w:p w14:paraId="31B420D1" w14:textId="77777777" w:rsidR="00DA2C37" w:rsidRPr="00DA2C37" w:rsidRDefault="00DA2C37" w:rsidP="001977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#1</w:t>
            </w:r>
          </w:p>
        </w:tc>
        <w:tc>
          <w:tcPr>
            <w:tcW w:w="7900" w:type="dxa"/>
            <w:noWrap/>
            <w:hideMark/>
          </w:tcPr>
          <w:p w14:paraId="665BC4CB" w14:textId="77777777" w:rsidR="00DA2C37" w:rsidRPr="00DA2C37" w:rsidRDefault="00DA2C37" w:rsidP="001977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Endo-rotor* OR </w:t>
            </w:r>
            <w:proofErr w:type="spellStart"/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endorotor</w:t>
            </w:r>
            <w:proofErr w:type="spellEnd"/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OR (powered-endoscopic-debridement)</w:t>
            </w:r>
          </w:p>
        </w:tc>
        <w:tc>
          <w:tcPr>
            <w:tcW w:w="960" w:type="dxa"/>
            <w:noWrap/>
            <w:hideMark/>
          </w:tcPr>
          <w:p w14:paraId="69999BE6" w14:textId="77777777" w:rsidR="00DA2C37" w:rsidRPr="00DA2C37" w:rsidRDefault="00DA2C37" w:rsidP="001977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A2C37" w:rsidRPr="00DA2C37" w14:paraId="16A91FD7" w14:textId="77777777" w:rsidTr="001F05D6">
        <w:trPr>
          <w:trHeight w:val="222"/>
        </w:trPr>
        <w:tc>
          <w:tcPr>
            <w:tcW w:w="960" w:type="dxa"/>
            <w:noWrap/>
            <w:hideMark/>
          </w:tcPr>
          <w:p w14:paraId="7CFC3391" w14:textId="77777777" w:rsidR="00DA2C37" w:rsidRPr="00DA2C37" w:rsidRDefault="00DA2C37" w:rsidP="001977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0" w:type="dxa"/>
            <w:hideMark/>
          </w:tcPr>
          <w:p w14:paraId="72534865" w14:textId="77777777" w:rsidR="00DA2C37" w:rsidRPr="00DA2C37" w:rsidRDefault="00DA2C37" w:rsidP="001977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Trials matching "#1 - Endo-rotor* OR </w:t>
            </w:r>
            <w:proofErr w:type="spellStart"/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endorotor</w:t>
            </w:r>
            <w:proofErr w:type="spellEnd"/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OR (powered-endoscopic-debridement)" </w:t>
            </w:r>
          </w:p>
        </w:tc>
        <w:tc>
          <w:tcPr>
            <w:tcW w:w="960" w:type="dxa"/>
            <w:noWrap/>
            <w:hideMark/>
          </w:tcPr>
          <w:p w14:paraId="000D3B50" w14:textId="77777777" w:rsidR="00DA2C37" w:rsidRPr="00DA2C37" w:rsidRDefault="00DA2C37" w:rsidP="001977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1374249" w14:textId="77777777" w:rsidR="00DA2C37" w:rsidRDefault="00DA2C37" w:rsidP="00DA2C3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B2A620" w14:textId="77777777" w:rsidR="00DA2C37" w:rsidRPr="00DA2C37" w:rsidRDefault="00DA2C37" w:rsidP="00DA2C3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F6E771" w14:textId="5FB578C7" w:rsidR="00DA2C37" w:rsidRPr="00DA2C37" w:rsidRDefault="00DA2C37" w:rsidP="00DA2C3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2C37">
        <w:rPr>
          <w:rFonts w:ascii="Times New Roman" w:eastAsia="Times New Roman" w:hAnsi="Times New Roman" w:cs="Times New Roman"/>
          <w:color w:val="000000"/>
          <w:sz w:val="20"/>
          <w:szCs w:val="20"/>
        </w:rPr>
        <w:t>Web of Science Core Collection (Web of Science Platform, Clarivate, Editions = Arts &amp; Humanities Citation Index, Emerging Sources Citation Index [previous 5 years], Conference Proceedings Citation Index, Science Citation Index-EXPANDED, and Social Science Citation Index)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499"/>
        <w:gridCol w:w="851"/>
      </w:tblGrid>
      <w:tr w:rsidR="00DA2C37" w:rsidRPr="001F05D6" w14:paraId="608EBD98" w14:textId="77777777" w:rsidTr="00506CCC">
        <w:trPr>
          <w:trHeight w:val="50"/>
        </w:trPr>
        <w:tc>
          <w:tcPr>
            <w:tcW w:w="4545" w:type="pct"/>
          </w:tcPr>
          <w:p w14:paraId="6E19CAAA" w14:textId="77777777" w:rsidR="00DA2C37" w:rsidRPr="001F05D6" w:rsidRDefault="00DA2C37" w:rsidP="0019779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Search</w:t>
            </w:r>
          </w:p>
        </w:tc>
        <w:tc>
          <w:tcPr>
            <w:tcW w:w="455" w:type="pct"/>
            <w:noWrap/>
          </w:tcPr>
          <w:p w14:paraId="6E80DC42" w14:textId="77777777" w:rsidR="00DA2C37" w:rsidRPr="001F05D6" w:rsidRDefault="00DA2C37" w:rsidP="0019779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Hits</w:t>
            </w:r>
          </w:p>
        </w:tc>
      </w:tr>
      <w:tr w:rsidR="00DA2C37" w:rsidRPr="00DA2C37" w14:paraId="45DDF41A" w14:textId="77777777" w:rsidTr="00506CCC">
        <w:trPr>
          <w:trHeight w:val="50"/>
        </w:trPr>
        <w:tc>
          <w:tcPr>
            <w:tcW w:w="4545" w:type="pct"/>
            <w:hideMark/>
          </w:tcPr>
          <w:p w14:paraId="5F0C6687" w14:textId="44FA62AE" w:rsidR="00DA2C37" w:rsidRPr="00DA2C37" w:rsidRDefault="00DA2C37" w:rsidP="001977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Endo-rotor* OR </w:t>
            </w:r>
            <w:proofErr w:type="spellStart"/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endorotor</w:t>
            </w:r>
            <w:proofErr w:type="spellEnd"/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OR (powered-endoscopic-debridement) (Topic) AND</w:t>
            </w:r>
            <w:r w:rsidR="001F0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Review Articles or Editorial Materials (Exclude </w:t>
            </w:r>
            <w:r w:rsidR="001F0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Document Types)</w:t>
            </w:r>
          </w:p>
        </w:tc>
        <w:tc>
          <w:tcPr>
            <w:tcW w:w="455" w:type="pct"/>
            <w:noWrap/>
            <w:hideMark/>
          </w:tcPr>
          <w:p w14:paraId="79C641F9" w14:textId="77777777" w:rsidR="00DA2C37" w:rsidRPr="00DA2C37" w:rsidRDefault="00DA2C37" w:rsidP="001977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</w:tbl>
    <w:p w14:paraId="6EEA7304" w14:textId="77777777" w:rsidR="00DA2C37" w:rsidRDefault="00DA2C37" w:rsidP="00DA2C3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6E9A4A" w14:textId="77777777" w:rsidR="00DA2C37" w:rsidRPr="00DA2C37" w:rsidRDefault="00DA2C37" w:rsidP="00DA2C3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4B5E09" w14:textId="77777777" w:rsidR="00DA2C37" w:rsidRPr="00DA2C37" w:rsidRDefault="00DA2C37" w:rsidP="00DA2C37">
      <w:pPr>
        <w:rPr>
          <w:rFonts w:ascii="Times New Roman" w:hAnsi="Times New Roman" w:cs="Times New Roman"/>
          <w:sz w:val="20"/>
          <w:szCs w:val="20"/>
        </w:rPr>
      </w:pPr>
      <w:r w:rsidRPr="00DA2C37">
        <w:rPr>
          <w:rFonts w:ascii="Times New Roman" w:hAnsi="Times New Roman" w:cs="Times New Roman"/>
          <w:sz w:val="20"/>
          <w:szCs w:val="20"/>
        </w:rPr>
        <w:t xml:space="preserve">Google Scholar (Google, Items searched and records extracted using </w:t>
      </w:r>
      <w:r w:rsidRPr="00DA2C37">
        <w:rPr>
          <w:rFonts w:ascii="Times New Roman" w:hAnsi="Times New Roman" w:cs="Times New Roman"/>
          <w:i/>
          <w:iCs/>
          <w:sz w:val="20"/>
          <w:szCs w:val="20"/>
        </w:rPr>
        <w:t>Public or Perish</w:t>
      </w:r>
      <w:r w:rsidRPr="00DA2C37">
        <w:rPr>
          <w:rFonts w:ascii="Times New Roman" w:hAnsi="Times New Roman" w:cs="Times New Roman"/>
          <w:sz w:val="20"/>
          <w:szCs w:val="20"/>
        </w:rPr>
        <w:t xml:space="preserve"> software, </w:t>
      </w:r>
      <w:proofErr w:type="spellStart"/>
      <w:r w:rsidRPr="00DA2C37">
        <w:rPr>
          <w:rFonts w:ascii="Times New Roman" w:hAnsi="Times New Roman" w:cs="Times New Roman"/>
          <w:sz w:val="20"/>
          <w:szCs w:val="20"/>
        </w:rPr>
        <w:t>Harzing</w:t>
      </w:r>
      <w:proofErr w:type="spellEnd"/>
      <w:r w:rsidRPr="00DA2C37">
        <w:rPr>
          <w:rFonts w:ascii="Times New Roman" w:hAnsi="Times New Roman" w:cs="Times New Roman"/>
          <w:sz w:val="20"/>
          <w:szCs w:val="20"/>
        </w:rPr>
        <w:t>, A.W. (2007) Publish or Perish, available from https://harzing.com/resources/publish-or-perish)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29"/>
        <w:gridCol w:w="921"/>
      </w:tblGrid>
      <w:tr w:rsidR="00DA2C37" w:rsidRPr="001F05D6" w14:paraId="513267EF" w14:textId="77777777" w:rsidTr="001F05D6">
        <w:trPr>
          <w:trHeight w:val="40"/>
        </w:trPr>
        <w:tc>
          <w:tcPr>
            <w:tcW w:w="8429" w:type="dxa"/>
            <w:noWrap/>
          </w:tcPr>
          <w:p w14:paraId="6D63433A" w14:textId="77777777" w:rsidR="00DA2C37" w:rsidRPr="001F05D6" w:rsidRDefault="00DA2C37" w:rsidP="001977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Search</w:t>
            </w:r>
          </w:p>
        </w:tc>
        <w:tc>
          <w:tcPr>
            <w:tcW w:w="921" w:type="dxa"/>
            <w:noWrap/>
          </w:tcPr>
          <w:p w14:paraId="1416FE9C" w14:textId="77777777" w:rsidR="00DA2C37" w:rsidRPr="001F05D6" w:rsidRDefault="00DA2C37" w:rsidP="001977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Hits</w:t>
            </w:r>
          </w:p>
        </w:tc>
      </w:tr>
      <w:tr w:rsidR="00DA2C37" w:rsidRPr="00DA2C37" w14:paraId="36C253A7" w14:textId="77777777" w:rsidTr="001F05D6">
        <w:trPr>
          <w:trHeight w:val="40"/>
        </w:trPr>
        <w:tc>
          <w:tcPr>
            <w:tcW w:w="8429" w:type="dxa"/>
            <w:noWrap/>
            <w:hideMark/>
          </w:tcPr>
          <w:p w14:paraId="15CA1DAF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 xml:space="preserve">Endo-rotor OR </w:t>
            </w:r>
            <w:proofErr w:type="spellStart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endorotor</w:t>
            </w:r>
            <w:proofErr w:type="spellEnd"/>
            <w:r w:rsidRPr="00DA2C37">
              <w:rPr>
                <w:rFonts w:ascii="Times New Roman" w:hAnsi="Times New Roman" w:cs="Times New Roman"/>
                <w:sz w:val="20"/>
                <w:szCs w:val="20"/>
              </w:rPr>
              <w:t xml:space="preserve"> OR "Endo Rotor" OR ("powered endoscopic debridement")</w:t>
            </w:r>
          </w:p>
        </w:tc>
        <w:tc>
          <w:tcPr>
            <w:tcW w:w="921" w:type="dxa"/>
            <w:noWrap/>
            <w:hideMark/>
          </w:tcPr>
          <w:p w14:paraId="05E17E98" w14:textId="77777777" w:rsidR="00DA2C37" w:rsidRPr="00DA2C37" w:rsidRDefault="00DA2C37" w:rsidP="0019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37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</w:tbl>
    <w:p w14:paraId="27233B94" w14:textId="77777777" w:rsidR="005C540E" w:rsidRPr="00DA2C37" w:rsidRDefault="005C540E">
      <w:pPr>
        <w:rPr>
          <w:rFonts w:ascii="Times New Roman" w:hAnsi="Times New Roman" w:cs="Times New Roman"/>
          <w:sz w:val="20"/>
          <w:szCs w:val="20"/>
        </w:rPr>
      </w:pPr>
    </w:p>
    <w:sectPr w:rsidR="005C540E" w:rsidRPr="00DA2C37" w:rsidSect="00DA2C37">
      <w:pgSz w:w="12240" w:h="15840"/>
      <w:pgMar w:top="72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3B4C" w14:textId="77777777" w:rsidR="00B64FBF" w:rsidRDefault="00B64FBF" w:rsidP="00DA2C37">
      <w:pPr>
        <w:spacing w:line="240" w:lineRule="auto"/>
      </w:pPr>
      <w:r>
        <w:separator/>
      </w:r>
    </w:p>
  </w:endnote>
  <w:endnote w:type="continuationSeparator" w:id="0">
    <w:p w14:paraId="1246B90B" w14:textId="77777777" w:rsidR="00B64FBF" w:rsidRDefault="00B64FBF" w:rsidP="00DA2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754E" w14:textId="77777777" w:rsidR="00B64FBF" w:rsidRDefault="00B64FBF" w:rsidP="00DA2C37">
      <w:pPr>
        <w:spacing w:line="240" w:lineRule="auto"/>
      </w:pPr>
      <w:r>
        <w:separator/>
      </w:r>
    </w:p>
  </w:footnote>
  <w:footnote w:type="continuationSeparator" w:id="0">
    <w:p w14:paraId="3F754DAC" w14:textId="77777777" w:rsidR="00B64FBF" w:rsidRDefault="00B64FBF" w:rsidP="00DA2C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37"/>
    <w:rsid w:val="001A1086"/>
    <w:rsid w:val="001F05D6"/>
    <w:rsid w:val="003A0C97"/>
    <w:rsid w:val="004F36A5"/>
    <w:rsid w:val="00506CCC"/>
    <w:rsid w:val="005C540E"/>
    <w:rsid w:val="00B64FBF"/>
    <w:rsid w:val="00D11438"/>
    <w:rsid w:val="00DA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3C33E"/>
  <w15:chartTrackingRefBased/>
  <w15:docId w15:val="{B82E5B18-C724-4D81-A951-7EB38628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C37"/>
    <w:pPr>
      <w:spacing w:line="276" w:lineRule="auto"/>
    </w:pPr>
    <w:rPr>
      <w:rFonts w:ascii="Arial" w:eastAsia="Arial" w:hAnsi="Arial" w:cs="Arial"/>
      <w:kern w:val="0"/>
      <w:sz w:val="22"/>
      <w:lang w:val="e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C37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页眉 字符"/>
    <w:basedOn w:val="a0"/>
    <w:link w:val="a3"/>
    <w:uiPriority w:val="99"/>
    <w:rsid w:val="00DA2C37"/>
    <w:rPr>
      <w:rFonts w:ascii="Arial" w:eastAsia="Arial" w:hAnsi="Arial" w:cs="Arial"/>
      <w:kern w:val="0"/>
      <w:sz w:val="22"/>
      <w:lang w:val="en" w:eastAsia="en-US"/>
    </w:rPr>
  </w:style>
  <w:style w:type="table" w:styleId="a5">
    <w:name w:val="Table Grid"/>
    <w:basedOn w:val="a1"/>
    <w:uiPriority w:val="39"/>
    <w:rsid w:val="00DA2C37"/>
    <w:rPr>
      <w:rFonts w:ascii="Arial" w:eastAsia="Arial" w:hAnsi="Arial" w:cs="Arial"/>
      <w:kern w:val="0"/>
      <w:sz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DA2C37"/>
  </w:style>
  <w:style w:type="paragraph" w:styleId="a7">
    <w:name w:val="footer"/>
    <w:basedOn w:val="a"/>
    <w:link w:val="a8"/>
    <w:uiPriority w:val="99"/>
    <w:unhideWhenUsed/>
    <w:rsid w:val="00DA2C3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2C37"/>
    <w:rPr>
      <w:rFonts w:ascii="Arial" w:eastAsia="Arial" w:hAnsi="Arial" w:cs="Arial"/>
      <w:kern w:val="0"/>
      <w:sz w:val="18"/>
      <w:szCs w:val="18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15</cp:revision>
  <dcterms:created xsi:type="dcterms:W3CDTF">2023-09-02T06:18:00Z</dcterms:created>
  <dcterms:modified xsi:type="dcterms:W3CDTF">2023-09-02T06:21:00Z</dcterms:modified>
</cp:coreProperties>
</file>