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B1" w:rsidRPr="002B47E3" w:rsidRDefault="004215B1" w:rsidP="004215B1">
      <w:pPr>
        <w:rPr>
          <w:rFonts w:asciiTheme="majorBidi" w:eastAsia="Calibri" w:hAnsiTheme="majorBidi" w:cstheme="majorBidi"/>
          <w:sz w:val="20"/>
          <w:szCs w:val="20"/>
        </w:rPr>
      </w:pPr>
      <w:r>
        <w:rPr>
          <w:rFonts w:asciiTheme="majorBidi" w:eastAsia="Calibri" w:hAnsiTheme="majorBidi" w:cstheme="majorBidi"/>
          <w:noProof/>
          <w:sz w:val="20"/>
          <w:szCs w:val="20"/>
        </w:rPr>
        <w:drawing>
          <wp:inline distT="0" distB="0" distL="0" distR="0">
            <wp:extent cx="6858000" cy="4806315"/>
            <wp:effectExtent l="0" t="0" r="0" b="0"/>
            <wp:docPr id="1" name="Picture 2" descr="Box and whiske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Box and whisker chart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80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5B1" w:rsidRPr="002B47E3" w:rsidRDefault="004215B1" w:rsidP="004215B1">
      <w:pPr>
        <w:rPr>
          <w:rFonts w:asciiTheme="majorBidi" w:hAnsiTheme="majorBidi" w:cstheme="majorBidi"/>
          <w:bCs/>
          <w:sz w:val="20"/>
          <w:szCs w:val="20"/>
        </w:rPr>
      </w:pPr>
      <w:r w:rsidRPr="00BB5847">
        <w:rPr>
          <w:rFonts w:asciiTheme="majorBidi" w:hAnsiTheme="majorBidi" w:cstheme="majorBidi"/>
          <w:b/>
          <w:bCs/>
          <w:sz w:val="20"/>
          <w:szCs w:val="20"/>
        </w:rPr>
        <w:t>Suppl 2.</w:t>
      </w:r>
      <w:r w:rsidRPr="00F33B23">
        <w:rPr>
          <w:rFonts w:asciiTheme="majorBidi" w:hAnsiTheme="majorBidi" w:cstheme="majorBidi"/>
          <w:sz w:val="20"/>
          <w:szCs w:val="20"/>
        </w:rPr>
        <w:t xml:space="preserve"> Leave-one-out sensitivity analysis for technical success and clinical success.</w:t>
      </w:r>
    </w:p>
    <w:p w:rsidR="004215B1" w:rsidRPr="002B47E3" w:rsidRDefault="004215B1" w:rsidP="004215B1">
      <w:pPr>
        <w:rPr>
          <w:rFonts w:asciiTheme="majorBidi" w:hAnsiTheme="majorBidi" w:cstheme="majorBidi"/>
          <w:bCs/>
          <w:sz w:val="20"/>
          <w:szCs w:val="20"/>
        </w:rPr>
      </w:pPr>
    </w:p>
    <w:p w:rsidR="00BE4854" w:rsidRPr="004215B1" w:rsidRDefault="00BE4854" w:rsidP="004215B1"/>
    <w:sectPr w:rsidR="00BE4854" w:rsidRPr="004215B1" w:rsidSect="00285118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compat>
    <w:useFELayout/>
  </w:compat>
  <w:rsids>
    <w:rsidRoot w:val="00EB2AFD"/>
    <w:rsid w:val="00285118"/>
    <w:rsid w:val="004215B1"/>
    <w:rsid w:val="00BE4854"/>
    <w:rsid w:val="00D24CCF"/>
    <w:rsid w:val="00EB2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C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2023-04-04T09:37:00Z</dcterms:created>
  <dcterms:modified xsi:type="dcterms:W3CDTF">2023-04-04T10:40:00Z</dcterms:modified>
</cp:coreProperties>
</file>