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B55F" w14:textId="5ED5384F" w:rsidR="006B7C1F" w:rsidRPr="00C718A7" w:rsidRDefault="006B7C1F" w:rsidP="006B7C1F">
      <w:pPr>
        <w:widowControl w:val="0"/>
        <w:adjustRightInd w:val="0"/>
        <w:snapToGrid w:val="0"/>
        <w:rPr>
          <w:color w:val="000000" w:themeColor="text1"/>
        </w:rPr>
      </w:pPr>
      <w:r w:rsidRPr="00C718A7">
        <w:rPr>
          <w:b/>
          <w:bCs/>
          <w:color w:val="000000" w:themeColor="text1"/>
        </w:rPr>
        <w:t xml:space="preserve">Supplementary </w:t>
      </w:r>
      <w:r w:rsidR="00C41AE3">
        <w:rPr>
          <w:b/>
          <w:bCs/>
          <w:color w:val="000000" w:themeColor="text1"/>
        </w:rPr>
        <w:t>1</w:t>
      </w:r>
      <w:r w:rsidR="00C718A7" w:rsidRPr="00C718A7">
        <w:rPr>
          <w:b/>
          <w:bCs/>
          <w:color w:val="000000" w:themeColor="text1"/>
        </w:rPr>
        <w:t>.</w:t>
      </w:r>
      <w:r w:rsidRPr="00C718A7">
        <w:rPr>
          <w:b/>
          <w:bCs/>
          <w:color w:val="000000" w:themeColor="text1"/>
        </w:rPr>
        <w:t xml:space="preserve"> </w:t>
      </w:r>
      <w:r w:rsidRPr="00C718A7">
        <w:rPr>
          <w:color w:val="000000" w:themeColor="text1"/>
        </w:rPr>
        <w:t>Correlation analysis between MELD and DF with other variables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2"/>
        <w:gridCol w:w="3574"/>
        <w:gridCol w:w="1390"/>
      </w:tblGrid>
      <w:tr w:rsidR="006B7C1F" w:rsidRPr="00C718A7" w14:paraId="6A7181F6" w14:textId="77777777" w:rsidTr="00C02E74">
        <w:trPr>
          <w:trHeight w:val="6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966D208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b/>
                <w:bCs/>
                <w:color w:val="000000" w:themeColor="text1"/>
              </w:rPr>
              <w:t>Variable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894528E" w14:textId="21A2F489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b/>
                <w:bCs/>
                <w:color w:val="000000" w:themeColor="text1"/>
              </w:rPr>
              <w:t xml:space="preserve">Spearman </w:t>
            </w:r>
            <w:r w:rsidR="00C718A7" w:rsidRPr="00C718A7">
              <w:rPr>
                <w:b/>
                <w:bCs/>
                <w:color w:val="000000" w:themeColor="text1"/>
              </w:rPr>
              <w:t>c</w:t>
            </w:r>
            <w:r w:rsidRPr="00C718A7">
              <w:rPr>
                <w:b/>
                <w:bCs/>
                <w:color w:val="000000" w:themeColor="text1"/>
              </w:rPr>
              <w:t>orrelation coefficient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D2FB64D" w14:textId="631E9B83" w:rsidR="006B7C1F" w:rsidRPr="00C718A7" w:rsidRDefault="00C718A7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b/>
                <w:bCs/>
                <w:color w:val="000000" w:themeColor="text1"/>
              </w:rPr>
              <w:t>P</w:t>
            </w:r>
            <w:r w:rsidR="006B7C1F" w:rsidRPr="00C718A7">
              <w:rPr>
                <w:b/>
                <w:bCs/>
                <w:color w:val="000000" w:themeColor="text1"/>
              </w:rPr>
              <w:t>-value</w:t>
            </w:r>
          </w:p>
        </w:tc>
      </w:tr>
      <w:tr w:rsidR="006B7C1F" w:rsidRPr="00C718A7" w14:paraId="617BA865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F9399FA" w14:textId="038BEF49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Infection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DF Score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C86DCF7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0.16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CD7E511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0.09</w:t>
            </w:r>
          </w:p>
        </w:tc>
      </w:tr>
      <w:tr w:rsidR="006B7C1F" w:rsidRPr="00C718A7" w14:paraId="34406292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FF8281F" w14:textId="2A6769E2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Antibiotic intake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DF Score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E2809A6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0.25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106FDB8" w14:textId="2840E734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&lt;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0.01</w:t>
            </w:r>
          </w:p>
        </w:tc>
      </w:tr>
      <w:tr w:rsidR="006B7C1F" w:rsidRPr="00C718A7" w14:paraId="1810AF3E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5125614" w14:textId="5C55DCF0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Infection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MELD score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B7D0B57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0.26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728ECCA" w14:textId="5CF2896F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&lt;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0.01</w:t>
            </w:r>
          </w:p>
        </w:tc>
      </w:tr>
      <w:tr w:rsidR="006B7C1F" w:rsidRPr="00C718A7" w14:paraId="371D61B5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31F974B" w14:textId="6509DB38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Antibiotic intake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MELD score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DFBF3CE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0.27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5C524B1" w14:textId="5F8F5578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&lt;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0.01</w:t>
            </w:r>
          </w:p>
        </w:tc>
      </w:tr>
      <w:tr w:rsidR="006B7C1F" w:rsidRPr="00C718A7" w14:paraId="110E8730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D3A3A90" w14:textId="462BF319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Age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DF Score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DE59009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0.14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2AD38E80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0.14</w:t>
            </w:r>
          </w:p>
        </w:tc>
      </w:tr>
      <w:tr w:rsidR="006B7C1F" w:rsidRPr="00C718A7" w14:paraId="0D349FB5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565093C" w14:textId="1F19D44F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Age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MELD Score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02049F8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0.20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1C27CA5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0.04</w:t>
            </w:r>
          </w:p>
        </w:tc>
      </w:tr>
      <w:tr w:rsidR="006B7C1F" w:rsidRPr="00C718A7" w14:paraId="2AF3619D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6DFAD75" w14:textId="7DA9AC2C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BMI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DF Score (n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=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106)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E0E3F04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0.23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3944A4E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0.02</w:t>
            </w:r>
          </w:p>
        </w:tc>
      </w:tr>
      <w:tr w:rsidR="006B7C1F" w:rsidRPr="00C718A7" w14:paraId="4F1F1B68" w14:textId="77777777" w:rsidTr="00C02E74">
        <w:trPr>
          <w:trHeight w:val="33"/>
        </w:trPr>
        <w:tc>
          <w:tcPr>
            <w:tcW w:w="200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5F47E41" w14:textId="1B554E6E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BMI vs</w:t>
            </w:r>
            <w:r w:rsidR="00C718A7" w:rsidRPr="00C718A7">
              <w:rPr>
                <w:color w:val="000000" w:themeColor="text1"/>
              </w:rPr>
              <w:t>.</w:t>
            </w:r>
            <w:r w:rsidRPr="00C718A7">
              <w:rPr>
                <w:color w:val="000000" w:themeColor="text1"/>
              </w:rPr>
              <w:t xml:space="preserve"> MELD Score (n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=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106)</w:t>
            </w:r>
          </w:p>
        </w:tc>
        <w:tc>
          <w:tcPr>
            <w:tcW w:w="2154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F9C62A0" w14:textId="77777777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0.26</w:t>
            </w:r>
          </w:p>
        </w:tc>
        <w:tc>
          <w:tcPr>
            <w:tcW w:w="838" w:type="pc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D8053E3" w14:textId="18CEB6E3" w:rsidR="006B7C1F" w:rsidRPr="00C718A7" w:rsidRDefault="006B7C1F" w:rsidP="00C02E74">
            <w:pPr>
              <w:widowControl w:val="0"/>
              <w:adjustRightInd w:val="0"/>
              <w:snapToGrid w:val="0"/>
              <w:jc w:val="both"/>
              <w:rPr>
                <w:color w:val="000000" w:themeColor="text1"/>
              </w:rPr>
            </w:pPr>
            <w:r w:rsidRPr="00C718A7">
              <w:rPr>
                <w:color w:val="000000" w:themeColor="text1"/>
              </w:rPr>
              <w:t>&lt;</w:t>
            </w:r>
            <w:r w:rsidR="00C718A7" w:rsidRPr="00C718A7">
              <w:rPr>
                <w:color w:val="000000" w:themeColor="text1"/>
              </w:rPr>
              <w:t xml:space="preserve"> </w:t>
            </w:r>
            <w:r w:rsidRPr="00C718A7">
              <w:rPr>
                <w:color w:val="000000" w:themeColor="text1"/>
              </w:rPr>
              <w:t>0.01</w:t>
            </w:r>
          </w:p>
        </w:tc>
      </w:tr>
    </w:tbl>
    <w:p w14:paraId="6A7052DC" w14:textId="6B4DF6F8" w:rsidR="006B7C1F" w:rsidRPr="00AB3A8B" w:rsidRDefault="006B7C1F" w:rsidP="006B7C1F">
      <w:pPr>
        <w:widowControl w:val="0"/>
        <w:adjustRightInd w:val="0"/>
        <w:snapToGrid w:val="0"/>
        <w:rPr>
          <w:color w:val="000000" w:themeColor="text1"/>
        </w:rPr>
      </w:pPr>
      <w:r w:rsidRPr="00C718A7">
        <w:rPr>
          <w:color w:val="000000" w:themeColor="text1"/>
        </w:rPr>
        <w:t>Note: some of the variables are highly skewed so Spearman correlation coefficient was derived.</w:t>
      </w:r>
      <w:r w:rsidR="00C02E74" w:rsidRPr="00C718A7">
        <w:rPr>
          <w:color w:val="000000" w:themeColor="text1"/>
        </w:rPr>
        <w:t xml:space="preserve"> </w:t>
      </w:r>
      <w:r w:rsidRPr="00C718A7">
        <w:rPr>
          <w:color w:val="000000" w:themeColor="text1"/>
        </w:rPr>
        <w:t xml:space="preserve">BMI: </w:t>
      </w:r>
      <w:r w:rsidR="00C718A7" w:rsidRPr="00C718A7">
        <w:rPr>
          <w:color w:val="000000" w:themeColor="text1"/>
        </w:rPr>
        <w:t>b</w:t>
      </w:r>
      <w:r w:rsidRPr="00C718A7">
        <w:rPr>
          <w:color w:val="000000" w:themeColor="text1"/>
        </w:rPr>
        <w:t xml:space="preserve">ody mass index; DF: </w:t>
      </w:r>
      <w:r w:rsidR="00C718A7" w:rsidRPr="00C718A7">
        <w:rPr>
          <w:color w:val="000000" w:themeColor="text1"/>
        </w:rPr>
        <w:t>d</w:t>
      </w:r>
      <w:r w:rsidRPr="00C718A7">
        <w:rPr>
          <w:color w:val="000000" w:themeColor="text1"/>
        </w:rPr>
        <w:t xml:space="preserve">iscriminant </w:t>
      </w:r>
      <w:r w:rsidR="00C718A7" w:rsidRPr="00C718A7">
        <w:rPr>
          <w:color w:val="000000" w:themeColor="text1"/>
        </w:rPr>
        <w:t>f</w:t>
      </w:r>
      <w:r w:rsidRPr="00C718A7">
        <w:rPr>
          <w:color w:val="000000" w:themeColor="text1"/>
        </w:rPr>
        <w:t xml:space="preserve">unction; </w:t>
      </w:r>
      <w:r w:rsidR="00C718A7" w:rsidRPr="00C718A7">
        <w:rPr>
          <w:color w:val="000000" w:themeColor="text1"/>
        </w:rPr>
        <w:t>MELD: m</w:t>
      </w:r>
      <w:r w:rsidRPr="00C718A7">
        <w:rPr>
          <w:color w:val="000000" w:themeColor="text1"/>
        </w:rPr>
        <w:t>odel for end-stage liver disease</w:t>
      </w:r>
      <w:r w:rsidR="00C718A7" w:rsidRPr="00C718A7">
        <w:rPr>
          <w:color w:val="000000" w:themeColor="text1"/>
        </w:rPr>
        <w:t>.</w:t>
      </w:r>
    </w:p>
    <w:p w14:paraId="7227B1F0" w14:textId="77777777" w:rsidR="006B7C1F" w:rsidRPr="00AB3A8B" w:rsidRDefault="006B7C1F" w:rsidP="006B7C1F">
      <w:pPr>
        <w:widowControl w:val="0"/>
        <w:adjustRightInd w:val="0"/>
        <w:snapToGrid w:val="0"/>
        <w:rPr>
          <w:color w:val="000000" w:themeColor="text1"/>
        </w:rPr>
      </w:pPr>
    </w:p>
    <w:p w14:paraId="77E2333A" w14:textId="77777777" w:rsidR="006B7C1F" w:rsidRPr="00AB3A8B" w:rsidRDefault="006B7C1F" w:rsidP="006B7C1F">
      <w:pPr>
        <w:widowControl w:val="0"/>
        <w:adjustRightInd w:val="0"/>
        <w:snapToGrid w:val="0"/>
        <w:rPr>
          <w:color w:val="000000" w:themeColor="text1"/>
        </w:rPr>
      </w:pPr>
    </w:p>
    <w:p w14:paraId="0594AF4D" w14:textId="77777777" w:rsidR="0084548B" w:rsidRDefault="0084548B"/>
    <w:sectPr w:rsidR="0084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54F4" w14:textId="77777777" w:rsidR="0073622E" w:rsidRDefault="0073622E" w:rsidP="00C41AE3">
      <w:r>
        <w:separator/>
      </w:r>
    </w:p>
  </w:endnote>
  <w:endnote w:type="continuationSeparator" w:id="0">
    <w:p w14:paraId="40D566A7" w14:textId="77777777" w:rsidR="0073622E" w:rsidRDefault="0073622E" w:rsidP="00C4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409F" w14:textId="77777777" w:rsidR="0073622E" w:rsidRDefault="0073622E" w:rsidP="00C41AE3">
      <w:r>
        <w:separator/>
      </w:r>
    </w:p>
  </w:footnote>
  <w:footnote w:type="continuationSeparator" w:id="0">
    <w:p w14:paraId="34A61264" w14:textId="77777777" w:rsidR="0073622E" w:rsidRDefault="0073622E" w:rsidP="00C4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1F"/>
    <w:rsid w:val="002B2180"/>
    <w:rsid w:val="006B7C1F"/>
    <w:rsid w:val="0073622E"/>
    <w:rsid w:val="0084548B"/>
    <w:rsid w:val="00C02E74"/>
    <w:rsid w:val="00C41AE3"/>
    <w:rsid w:val="00C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95E3A"/>
  <w15:chartTrackingRefBased/>
  <w15:docId w15:val="{887A2522-152A-4F45-9288-2A8DAD7D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C1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AE3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41A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AE3"/>
    <w:rPr>
      <w:rFonts w:ascii="Times New Roman" w:eastAsia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REN HONGMEI</cp:lastModifiedBy>
  <cp:revision>5</cp:revision>
  <dcterms:created xsi:type="dcterms:W3CDTF">2023-01-21T12:32:00Z</dcterms:created>
  <dcterms:modified xsi:type="dcterms:W3CDTF">2023-01-25T13:13:00Z</dcterms:modified>
</cp:coreProperties>
</file>